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472EF" w14:textId="677CF006" w:rsidR="00560484" w:rsidRDefault="00BC30FE" w:rsidP="00BC30FE">
      <w:pPr>
        <w:pStyle w:val="Heading1"/>
        <w:jc w:val="center"/>
      </w:pPr>
      <w:r>
        <w:t>School Health Webinar Series</w:t>
      </w:r>
    </w:p>
    <w:p w14:paraId="0A614423" w14:textId="77777777" w:rsidR="00BC30FE" w:rsidRDefault="00BC30FE" w:rsidP="00BC30FE"/>
    <w:p w14:paraId="258F5509" w14:textId="77777777" w:rsidR="00BC30FE" w:rsidRPr="00BC30FE" w:rsidRDefault="00BC30FE" w:rsidP="00BC30FE">
      <w:pPr>
        <w:rPr>
          <w:b/>
          <w:bCs/>
        </w:rPr>
      </w:pPr>
      <w:r w:rsidRPr="00BC30FE">
        <w:t>This is a monthly educational webinar series for Maine school health professionals and pediatricians. The webinar series aims to enhance knowledge and promote collaboration among health professionals who support student health. </w:t>
      </w:r>
      <w:r w:rsidRPr="00BC30FE">
        <w:br/>
        <w:t>Each session provides 1 contact hour, for a total of 5 hours.</w:t>
      </w:r>
      <w:r w:rsidRPr="00BC30FE">
        <w:br/>
      </w:r>
    </w:p>
    <w:p w14:paraId="05803AEC" w14:textId="06BDF5C4" w:rsidR="00BC30FE" w:rsidRPr="00BC30FE" w:rsidRDefault="00BC30FE" w:rsidP="00BC30FE">
      <w:pPr>
        <w:jc w:val="center"/>
      </w:pPr>
      <w:r w:rsidRPr="00BC30FE">
        <w:rPr>
          <w:b/>
          <w:bCs/>
        </w:rPr>
        <w:t>Titles of Sessions</w:t>
      </w:r>
    </w:p>
    <w:p w14:paraId="23611BCB" w14:textId="77777777" w:rsidR="00BC30FE" w:rsidRDefault="00BC30FE" w:rsidP="00BC30FE">
      <w:pPr>
        <w:rPr>
          <w:i/>
          <w:iCs/>
        </w:rPr>
      </w:pPr>
      <w:r w:rsidRPr="00BC30FE">
        <w:rPr>
          <w:i/>
          <w:iCs/>
        </w:rPr>
        <w:t>The Digital Dilemma: Supporting Youth Mental Health in an AI-Driven World;</w:t>
      </w:r>
      <w:r w:rsidRPr="00BC30FE">
        <w:br/>
      </w:r>
      <w:r w:rsidRPr="00BC30FE">
        <w:rPr>
          <w:i/>
          <w:iCs/>
        </w:rPr>
        <w:t>Supporting Self-Management in Diabetes;</w:t>
      </w:r>
      <w:r w:rsidRPr="00BC30FE">
        <w:br/>
      </w:r>
      <w:r w:rsidRPr="00BC30FE">
        <w:rPr>
          <w:i/>
          <w:iCs/>
        </w:rPr>
        <w:t>Tuberculosis 101;</w:t>
      </w:r>
      <w:r w:rsidRPr="00BC30FE">
        <w:br/>
      </w:r>
      <w:r w:rsidRPr="00BC30FE">
        <w:rPr>
          <w:i/>
          <w:iCs/>
        </w:rPr>
        <w:t>School Vaccine Requirements: What They Are, Why They Matter, and How to Implement Them in Challenging Times;</w:t>
      </w:r>
      <w:r w:rsidRPr="00BC30FE">
        <w:br/>
      </w:r>
      <w:r w:rsidRPr="00BC30FE">
        <w:rPr>
          <w:i/>
          <w:iCs/>
        </w:rPr>
        <w:t>Autism Spectrum Disorders: Challenges, Strengths, and Strategies in the Educational Setting.</w:t>
      </w:r>
    </w:p>
    <w:p w14:paraId="50A5451D" w14:textId="77777777" w:rsidR="00BC30FE" w:rsidRDefault="00BC30FE" w:rsidP="00BC30FE">
      <w:pPr>
        <w:rPr>
          <w:i/>
          <w:iCs/>
        </w:rPr>
      </w:pPr>
    </w:p>
    <w:p w14:paraId="4F71C06D" w14:textId="3F4DED6C" w:rsidR="00BC30FE" w:rsidRDefault="00BC30FE" w:rsidP="00BC30FE">
      <w:r>
        <w:t xml:space="preserve">If you are not already enrolled as an </w:t>
      </w:r>
      <w:hyperlink r:id="rId8" w:history="1">
        <w:r w:rsidRPr="00BC30FE">
          <w:rPr>
            <w:rStyle w:val="Hyperlink"/>
          </w:rPr>
          <w:t>EnGiNE</w:t>
        </w:r>
      </w:hyperlink>
      <w:r>
        <w:t xml:space="preserve"> approved user, enrolling in the Webinar Series is a </w:t>
      </w:r>
      <w:r w:rsidR="001C333B">
        <w:t xml:space="preserve">short </w:t>
      </w:r>
      <w:r>
        <w:t>process.</w:t>
      </w:r>
    </w:p>
    <w:p w14:paraId="66961451" w14:textId="77E86492" w:rsidR="00BC30FE" w:rsidRDefault="00BC30FE" w:rsidP="00BC30FE">
      <w:r w:rsidRPr="00BC30FE">
        <w:drawing>
          <wp:inline distT="0" distB="0" distL="0" distR="0" wp14:anchorId="296739AA" wp14:editId="188D0AA2">
            <wp:extent cx="5943600" cy="3065145"/>
            <wp:effectExtent l="0" t="0" r="0" b="1905"/>
            <wp:docPr id="209989933" name="Picture 1" descr="A person wearing sun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9933" name="Picture 1" descr="A person wearing sunglasses&#10;&#10;AI-generated content may be incorrect."/>
                    <pic:cNvPicPr/>
                  </pic:nvPicPr>
                  <pic:blipFill>
                    <a:blip r:embed="rId9"/>
                    <a:stretch>
                      <a:fillRect/>
                    </a:stretch>
                  </pic:blipFill>
                  <pic:spPr>
                    <a:xfrm>
                      <a:off x="0" y="0"/>
                      <a:ext cx="5943600" cy="3065145"/>
                    </a:xfrm>
                    <a:prstGeom prst="rect">
                      <a:avLst/>
                    </a:prstGeom>
                  </pic:spPr>
                </pic:pic>
              </a:graphicData>
            </a:graphic>
          </wp:inline>
        </w:drawing>
      </w:r>
    </w:p>
    <w:p w14:paraId="55C26625" w14:textId="77777777" w:rsidR="00BC30FE" w:rsidRDefault="00BC30FE" w:rsidP="00BC30FE"/>
    <w:p w14:paraId="2504312B" w14:textId="6CC0C5B8" w:rsidR="00BC30FE" w:rsidRDefault="00BC30FE" w:rsidP="00BC30FE">
      <w:pPr>
        <w:rPr>
          <w:b/>
          <w:bCs/>
        </w:rPr>
      </w:pPr>
      <w:r w:rsidRPr="00BC30FE">
        <w:rPr>
          <w:b/>
          <w:bCs/>
        </w:rPr>
        <w:t xml:space="preserve">After clicking “Join”, there is additional information that you need to fill in. </w:t>
      </w:r>
    </w:p>
    <w:p w14:paraId="5B9EC129" w14:textId="5C99E6A1" w:rsidR="00BC30FE" w:rsidRDefault="001C333B" w:rsidP="00BC30FE">
      <w:pPr>
        <w:rPr>
          <w:b/>
          <w:bCs/>
        </w:rPr>
      </w:pPr>
      <w:r>
        <w:rPr>
          <w:b/>
          <w:bCs/>
          <w:noProof/>
        </w:rPr>
        <w:lastRenderedPageBreak/>
        <mc:AlternateContent>
          <mc:Choice Requires="wps">
            <w:drawing>
              <wp:anchor distT="0" distB="0" distL="114300" distR="114300" simplePos="0" relativeHeight="251660289" behindDoc="0" locked="0" layoutInCell="1" allowOverlap="1" wp14:anchorId="1A9D05EF" wp14:editId="07AC5475">
                <wp:simplePos x="0" y="0"/>
                <wp:positionH relativeFrom="column">
                  <wp:posOffset>3677412</wp:posOffset>
                </wp:positionH>
                <wp:positionV relativeFrom="paragraph">
                  <wp:posOffset>2011679</wp:posOffset>
                </wp:positionV>
                <wp:extent cx="1010412" cy="121285"/>
                <wp:effectExtent l="38100" t="57150" r="18415" b="88265"/>
                <wp:wrapNone/>
                <wp:docPr id="1912744300" name="Straight Arrow Connector 5"/>
                <wp:cNvGraphicFramePr/>
                <a:graphic xmlns:a="http://schemas.openxmlformats.org/drawingml/2006/main">
                  <a:graphicData uri="http://schemas.microsoft.com/office/word/2010/wordprocessingShape">
                    <wps:wsp>
                      <wps:cNvCnPr/>
                      <wps:spPr>
                        <a:xfrm flipV="1">
                          <a:off x="0" y="0"/>
                          <a:ext cx="1010412" cy="12128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FDF1C8" id="_x0000_t32" coordsize="21600,21600" o:spt="32" o:oned="t" path="m,l21600,21600e" filled="f">
                <v:path arrowok="t" fillok="f" o:connecttype="none"/>
                <o:lock v:ext="edit" shapetype="t"/>
              </v:shapetype>
              <v:shape id="Straight Arrow Connector 5" o:spid="_x0000_s1026" type="#_x0000_t32" style="position:absolute;margin-left:289.55pt;margin-top:158.4pt;width:79.55pt;height:9.55pt;flip:y;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" strokecolor="#c0504d [3205]" strokeweight="2pt">
                <v:stroke endarrow="block"/>
                <v:shadow on="t" color="black" opacity="24903f" origin=",.5" offset="0,.55556mm"/>
              </v:shape>
            </w:pict>
          </mc:Fallback>
        </mc:AlternateContent>
      </w:r>
      <w:r>
        <w:rPr>
          <w:b/>
          <w:bCs/>
          <w:noProof/>
        </w:rPr>
        <mc:AlternateContent>
          <mc:Choice Requires="wps">
            <w:drawing>
              <wp:anchor distT="0" distB="0" distL="114300" distR="114300" simplePos="0" relativeHeight="251658241" behindDoc="0" locked="0" layoutInCell="1" allowOverlap="1" wp14:anchorId="3E0DCBA0" wp14:editId="0883CBC4">
                <wp:simplePos x="0" y="0"/>
                <wp:positionH relativeFrom="column">
                  <wp:posOffset>4742688</wp:posOffset>
                </wp:positionH>
                <wp:positionV relativeFrom="paragraph">
                  <wp:posOffset>109728</wp:posOffset>
                </wp:positionV>
                <wp:extent cx="1986280" cy="2182368"/>
                <wp:effectExtent l="0" t="0" r="13970" b="27940"/>
                <wp:wrapNone/>
                <wp:docPr id="2024486553" name="Text Box 6"/>
                <wp:cNvGraphicFramePr/>
                <a:graphic xmlns:a="http://schemas.openxmlformats.org/drawingml/2006/main">
                  <a:graphicData uri="http://schemas.microsoft.com/office/word/2010/wordprocessingShape">
                    <wps:wsp>
                      <wps:cNvSpPr txBox="1"/>
                      <wps:spPr>
                        <a:xfrm>
                          <a:off x="0" y="0"/>
                          <a:ext cx="1986280" cy="2182368"/>
                        </a:xfrm>
                        <a:prstGeom prst="rect">
                          <a:avLst/>
                        </a:prstGeom>
                        <a:solidFill>
                          <a:schemeClr val="lt1"/>
                        </a:solidFill>
                        <a:ln w="6350">
                          <a:solidFill>
                            <a:prstClr val="black"/>
                          </a:solidFill>
                        </a:ln>
                      </wps:spPr>
                      <wps:txbx>
                        <w:txbxContent>
                          <w:p w14:paraId="400CCE5F" w14:textId="2026134B" w:rsidR="00BC30FE" w:rsidRPr="00BC30FE" w:rsidRDefault="00BC30FE">
                            <w:pPr>
                              <w:rPr>
                                <w:color w:val="EE0000"/>
                              </w:rPr>
                            </w:pPr>
                            <w:r w:rsidRPr="00BC30FE">
                              <w:rPr>
                                <w:color w:val="EE0000"/>
                              </w:rPr>
                              <w:t xml:space="preserve">If you are not employed by a Maine school and have been invited by Maine AAP or Maine DOE to participate in this webinar series, you will </w:t>
                            </w:r>
                            <w:r w:rsidR="00E04600">
                              <w:rPr>
                                <w:color w:val="EE0000"/>
                              </w:rPr>
                              <w:t>select</w:t>
                            </w:r>
                            <w:r w:rsidRPr="00BC30FE">
                              <w:rPr>
                                <w:color w:val="EE0000"/>
                              </w:rPr>
                              <w:t>, “</w:t>
                            </w:r>
                            <w:r w:rsidR="001C333B">
                              <w:rPr>
                                <w:color w:val="EE0000"/>
                              </w:rPr>
                              <w:t>A Community Organization – Not a School or SAU</w:t>
                            </w:r>
                            <w:r w:rsidRPr="00BC30FE">
                              <w:rPr>
                                <w:color w:val="EE0000"/>
                              </w:rPr>
                              <w:t>”.</w:t>
                            </w:r>
                            <w:r>
                              <w:rPr>
                                <w:color w:val="EE0000"/>
                              </w:rPr>
                              <w:t xml:space="preserve"> Enter your email address and use your email address as your username. </w:t>
                            </w:r>
                          </w:p>
                          <w:p w14:paraId="334BEF36" w14:textId="77777777" w:rsidR="00BC30FE" w:rsidRPr="00BC30FE" w:rsidRDefault="00BC30FE">
                            <w:pPr>
                              <w:rPr>
                                <w:color w:val="EE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DCBA0" id="_x0000_t202" coordsize="21600,21600" o:spt="202" path="m,l,21600r21600,l21600,xe">
                <v:stroke joinstyle="miter"/>
                <v:path gradientshapeok="t" o:connecttype="rect"/>
              </v:shapetype>
              <v:shape id="Text Box 6" o:spid="_x0000_s1026" type="#_x0000_t202" style="position:absolute;margin-left:373.45pt;margin-top:8.65pt;width:156.4pt;height:171.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" fillcolor="white [3201]" strokeweight=".5pt">
                <v:textbox>
                  <w:txbxContent>
                    <w:p w14:paraId="400CCE5F" w14:textId="2026134B" w:rsidR="00BC30FE" w:rsidRPr="00BC30FE" w:rsidRDefault="00BC30FE">
                      <w:pPr>
                        <w:rPr>
                          <w:color w:val="EE0000"/>
                        </w:rPr>
                      </w:pPr>
                      <w:r w:rsidRPr="00BC30FE">
                        <w:rPr>
                          <w:color w:val="EE0000"/>
                        </w:rPr>
                        <w:t xml:space="preserve">If you are not employed by a Maine school and have been invited by Maine AAP or Maine DOE to participate in this webinar series, you will </w:t>
                      </w:r>
                      <w:r w:rsidR="00E04600">
                        <w:rPr>
                          <w:color w:val="EE0000"/>
                        </w:rPr>
                        <w:t>select</w:t>
                      </w:r>
                      <w:r w:rsidRPr="00BC30FE">
                        <w:rPr>
                          <w:color w:val="EE0000"/>
                        </w:rPr>
                        <w:t>, “</w:t>
                      </w:r>
                      <w:r w:rsidR="001C333B">
                        <w:rPr>
                          <w:color w:val="EE0000"/>
                        </w:rPr>
                        <w:t>A Community Organization – Not a School or SAU</w:t>
                      </w:r>
                      <w:r w:rsidRPr="00BC30FE">
                        <w:rPr>
                          <w:color w:val="EE0000"/>
                        </w:rPr>
                        <w:t>”.</w:t>
                      </w:r>
                      <w:r>
                        <w:rPr>
                          <w:color w:val="EE0000"/>
                        </w:rPr>
                        <w:t xml:space="preserve"> Enter your email address and use your email address as your username. </w:t>
                      </w:r>
                    </w:p>
                    <w:p w14:paraId="334BEF36" w14:textId="77777777" w:rsidR="00BC30FE" w:rsidRPr="00BC30FE" w:rsidRDefault="00BC30FE">
                      <w:pPr>
                        <w:rPr>
                          <w:color w:val="EE0000"/>
                        </w:rPr>
                      </w:pPr>
                    </w:p>
                  </w:txbxContent>
                </v:textbox>
              </v:shape>
            </w:pict>
          </mc:Fallback>
        </mc:AlternateContent>
      </w:r>
      <w:r w:rsidR="00BC30FE">
        <w:rPr>
          <w:b/>
          <w:bCs/>
          <w:noProof/>
        </w:rPr>
        <mc:AlternateContent>
          <mc:Choice Requires="wps">
            <w:drawing>
              <wp:anchor distT="0" distB="0" distL="114300" distR="114300" simplePos="0" relativeHeight="251658240" behindDoc="0" locked="0" layoutInCell="1" allowOverlap="1" wp14:anchorId="28049325" wp14:editId="4040C996">
                <wp:simplePos x="0" y="0"/>
                <wp:positionH relativeFrom="column">
                  <wp:posOffset>3634740</wp:posOffset>
                </wp:positionH>
                <wp:positionV relativeFrom="paragraph">
                  <wp:posOffset>437389</wp:posOffset>
                </wp:positionV>
                <wp:extent cx="1046988" cy="45719"/>
                <wp:effectExtent l="38100" t="76200" r="77470" b="107315"/>
                <wp:wrapNone/>
                <wp:docPr id="1540936024" name="Straight Arrow Connector 5"/>
                <wp:cNvGraphicFramePr/>
                <a:graphic xmlns:a="http://schemas.openxmlformats.org/drawingml/2006/main">
                  <a:graphicData uri="http://schemas.microsoft.com/office/word/2010/wordprocessingShape">
                    <wps:wsp>
                      <wps:cNvCnPr/>
                      <wps:spPr>
                        <a:xfrm flipV="1">
                          <a:off x="0" y="0"/>
                          <a:ext cx="1046988" cy="45719"/>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EB1764" id="Straight Arrow Connector 5" o:spid="_x0000_s1026" type="#_x0000_t32" style="position:absolute;margin-left:286.2pt;margin-top:34.45pt;width:82.4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" strokecolor="#c0504d [3205]" strokeweight="2pt">
                <v:stroke endarrow="block"/>
                <v:shadow on="t" color="black" opacity="24903f" origin=",.5" offset="0,.55556mm"/>
              </v:shape>
            </w:pict>
          </mc:Fallback>
        </mc:AlternateContent>
      </w:r>
      <w:r w:rsidR="00BC30FE" w:rsidRPr="00BC30FE">
        <w:rPr>
          <w:b/>
          <w:bCs/>
        </w:rPr>
        <w:drawing>
          <wp:inline distT="0" distB="0" distL="0" distR="0" wp14:anchorId="49FB9DD2" wp14:editId="4C8C95BA">
            <wp:extent cx="4534868" cy="2806192"/>
            <wp:effectExtent l="0" t="0" r="0" b="0"/>
            <wp:docPr id="800745190"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45190" name="Picture 1" descr="Graphical user interface, text, application, email&#10;&#10;AI-generated content may be incorrect."/>
                    <pic:cNvPicPr/>
                  </pic:nvPicPr>
                  <pic:blipFill>
                    <a:blip r:embed="rId10"/>
                    <a:stretch>
                      <a:fillRect/>
                    </a:stretch>
                  </pic:blipFill>
                  <pic:spPr>
                    <a:xfrm>
                      <a:off x="0" y="0"/>
                      <a:ext cx="4544503" cy="2812154"/>
                    </a:xfrm>
                    <a:prstGeom prst="rect">
                      <a:avLst/>
                    </a:prstGeom>
                  </pic:spPr>
                </pic:pic>
              </a:graphicData>
            </a:graphic>
          </wp:inline>
        </w:drawing>
      </w:r>
    </w:p>
    <w:p w14:paraId="01F1C861" w14:textId="77777777" w:rsidR="00D663C6" w:rsidRDefault="00D663C6" w:rsidP="00BC30FE">
      <w:pPr>
        <w:rPr>
          <w:b/>
          <w:bCs/>
        </w:rPr>
      </w:pPr>
    </w:p>
    <w:p w14:paraId="3C9BA75D" w14:textId="3CAA946C" w:rsidR="00D663C6" w:rsidRDefault="00D663C6" w:rsidP="00BC30FE">
      <w:pPr>
        <w:rPr>
          <w:b/>
          <w:bCs/>
        </w:rPr>
      </w:pPr>
      <w:r w:rsidRPr="00BC30FE">
        <w:rPr>
          <w:b/>
          <w:bCs/>
        </w:rPr>
        <w:t>After clicking “Join</w:t>
      </w:r>
      <w:r>
        <w:rPr>
          <w:b/>
          <w:bCs/>
        </w:rPr>
        <w:t xml:space="preserve"> EnGiNE</w:t>
      </w:r>
      <w:r w:rsidRPr="00BC30FE">
        <w:rPr>
          <w:b/>
          <w:bCs/>
        </w:rPr>
        <w:t xml:space="preserve">”, </w:t>
      </w:r>
      <w:r>
        <w:rPr>
          <w:b/>
          <w:bCs/>
        </w:rPr>
        <w:t>you should see the following screen. You will receive an email confirming your reason for joining EnGiNE. You can respond, “I want to take the School Health Webinar Series and received an invitation”.</w:t>
      </w:r>
    </w:p>
    <w:p w14:paraId="76CF1B07" w14:textId="63A782BB" w:rsidR="00D663C6" w:rsidRDefault="00D663C6" w:rsidP="00BC30FE">
      <w:pPr>
        <w:rPr>
          <w:b/>
          <w:bCs/>
        </w:rPr>
      </w:pPr>
      <w:r w:rsidRPr="00D663C6">
        <w:rPr>
          <w:b/>
          <w:bCs/>
          <w:noProof/>
        </w:rPr>
        <w:drawing>
          <wp:inline distT="0" distB="0" distL="0" distR="0" wp14:anchorId="5059BDDF" wp14:editId="11F6215D">
            <wp:extent cx="4803648" cy="2252480"/>
            <wp:effectExtent l="0" t="0" r="0" b="0"/>
            <wp:docPr id="2320849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1567" cy="2256193"/>
                    </a:xfrm>
                    <a:prstGeom prst="rect">
                      <a:avLst/>
                    </a:prstGeom>
                    <a:noFill/>
                    <a:ln>
                      <a:noFill/>
                    </a:ln>
                  </pic:spPr>
                </pic:pic>
              </a:graphicData>
            </a:graphic>
          </wp:inline>
        </w:drawing>
      </w:r>
    </w:p>
    <w:p w14:paraId="57176192" w14:textId="77777777" w:rsidR="00D663C6" w:rsidRDefault="00D663C6" w:rsidP="00BC30FE">
      <w:pPr>
        <w:rPr>
          <w:b/>
          <w:bCs/>
        </w:rPr>
      </w:pPr>
    </w:p>
    <w:p w14:paraId="24DE3C31" w14:textId="28B0CBE9" w:rsidR="00D663C6" w:rsidRDefault="00D663C6" w:rsidP="00BC30FE">
      <w:pPr>
        <w:rPr>
          <w:b/>
          <w:bCs/>
        </w:rPr>
      </w:pPr>
      <w:r>
        <w:rPr>
          <w:b/>
          <w:bCs/>
        </w:rPr>
        <w:t>For those with no Maine school email, you will be added to EnGiNE as a community member and can access the webinar series.</w:t>
      </w:r>
    </w:p>
    <w:p w14:paraId="7F73E6E6" w14:textId="77777777" w:rsidR="00D663C6" w:rsidRDefault="00D663C6" w:rsidP="00BC30FE">
      <w:pPr>
        <w:rPr>
          <w:b/>
          <w:bCs/>
        </w:rPr>
      </w:pPr>
    </w:p>
    <w:p w14:paraId="41A96EC7" w14:textId="79F49624" w:rsidR="00D663C6" w:rsidRPr="00BC30FE" w:rsidRDefault="00D663C6" w:rsidP="00D663C6">
      <w:pPr>
        <w:jc w:val="center"/>
        <w:rPr>
          <w:b/>
          <w:bCs/>
          <w:sz w:val="36"/>
          <w:szCs w:val="36"/>
        </w:rPr>
      </w:pPr>
      <w:hyperlink r:id="rId12" w:history="1">
        <w:r w:rsidRPr="00D663C6">
          <w:rPr>
            <w:rStyle w:val="Hyperlink"/>
            <w:b/>
            <w:bCs/>
            <w:sz w:val="36"/>
            <w:szCs w:val="36"/>
          </w:rPr>
          <w:t>Bookmark this School Health Webinar Series 2025-2</w:t>
        </w:r>
        <w:r>
          <w:rPr>
            <w:rStyle w:val="Hyperlink"/>
            <w:b/>
            <w:bCs/>
            <w:sz w:val="36"/>
            <w:szCs w:val="36"/>
          </w:rPr>
          <w:t>6 link</w:t>
        </w:r>
      </w:hyperlink>
      <w:r w:rsidRPr="00D663C6">
        <w:rPr>
          <w:b/>
          <w:bCs/>
          <w:sz w:val="36"/>
          <w:szCs w:val="36"/>
        </w:rPr>
        <w:t xml:space="preserve"> </w:t>
      </w:r>
    </w:p>
    <w:sectPr w:rsidR="00D663C6" w:rsidRPr="00BC30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0FE"/>
    <w:rsid w:val="001C333B"/>
    <w:rsid w:val="002775BE"/>
    <w:rsid w:val="003A49BA"/>
    <w:rsid w:val="00560484"/>
    <w:rsid w:val="005934AA"/>
    <w:rsid w:val="00630887"/>
    <w:rsid w:val="00765C31"/>
    <w:rsid w:val="00944DC9"/>
    <w:rsid w:val="00A477BB"/>
    <w:rsid w:val="00A53FCC"/>
    <w:rsid w:val="00BC30FE"/>
    <w:rsid w:val="00D663C6"/>
    <w:rsid w:val="00D93EDE"/>
    <w:rsid w:val="00E04600"/>
    <w:rsid w:val="00F411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D4E68"/>
  <w15:chartTrackingRefBased/>
  <w15:docId w15:val="{C516BDEF-B0E7-413B-91B1-383092924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EDE"/>
    <w:rPr>
      <w:sz w:val="24"/>
      <w:szCs w:val="24"/>
    </w:rPr>
  </w:style>
  <w:style w:type="paragraph" w:styleId="Heading1">
    <w:name w:val="heading 1"/>
    <w:basedOn w:val="Normal"/>
    <w:next w:val="Normal"/>
    <w:link w:val="Heading1Char"/>
    <w:uiPriority w:val="9"/>
    <w:qFormat/>
    <w:rsid w:val="00D93EDE"/>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93ED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D93EDE"/>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D93EDE"/>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D93EDE"/>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D93EDE"/>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D93EDE"/>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D93EDE"/>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D93EDE"/>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3ED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D93ED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93ED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93EDE"/>
    <w:rPr>
      <w:rFonts w:cstheme="majorBidi"/>
      <w:b/>
      <w:bCs/>
      <w:sz w:val="28"/>
      <w:szCs w:val="28"/>
    </w:rPr>
  </w:style>
  <w:style w:type="character" w:customStyle="1" w:styleId="Heading5Char">
    <w:name w:val="Heading 5 Char"/>
    <w:basedOn w:val="DefaultParagraphFont"/>
    <w:link w:val="Heading5"/>
    <w:uiPriority w:val="9"/>
    <w:semiHidden/>
    <w:rsid w:val="00D93EDE"/>
    <w:rPr>
      <w:rFonts w:cstheme="majorBidi"/>
      <w:b/>
      <w:bCs/>
      <w:i/>
      <w:iCs/>
      <w:sz w:val="26"/>
      <w:szCs w:val="26"/>
    </w:rPr>
  </w:style>
  <w:style w:type="character" w:customStyle="1" w:styleId="Heading6Char">
    <w:name w:val="Heading 6 Char"/>
    <w:basedOn w:val="DefaultParagraphFont"/>
    <w:link w:val="Heading6"/>
    <w:uiPriority w:val="9"/>
    <w:semiHidden/>
    <w:rsid w:val="00D93EDE"/>
    <w:rPr>
      <w:rFonts w:cstheme="majorBidi"/>
      <w:b/>
      <w:bCs/>
    </w:rPr>
  </w:style>
  <w:style w:type="character" w:customStyle="1" w:styleId="Heading7Char">
    <w:name w:val="Heading 7 Char"/>
    <w:basedOn w:val="DefaultParagraphFont"/>
    <w:link w:val="Heading7"/>
    <w:uiPriority w:val="9"/>
    <w:semiHidden/>
    <w:rsid w:val="00D93EDE"/>
    <w:rPr>
      <w:rFonts w:cstheme="majorBidi"/>
      <w:sz w:val="24"/>
      <w:szCs w:val="24"/>
    </w:rPr>
  </w:style>
  <w:style w:type="character" w:customStyle="1" w:styleId="Heading8Char">
    <w:name w:val="Heading 8 Char"/>
    <w:basedOn w:val="DefaultParagraphFont"/>
    <w:link w:val="Heading8"/>
    <w:uiPriority w:val="9"/>
    <w:semiHidden/>
    <w:rsid w:val="00D93EDE"/>
    <w:rPr>
      <w:rFonts w:cstheme="majorBidi"/>
      <w:i/>
      <w:iCs/>
      <w:sz w:val="24"/>
      <w:szCs w:val="24"/>
    </w:rPr>
  </w:style>
  <w:style w:type="character" w:customStyle="1" w:styleId="Heading9Char">
    <w:name w:val="Heading 9 Char"/>
    <w:basedOn w:val="DefaultParagraphFont"/>
    <w:link w:val="Heading9"/>
    <w:uiPriority w:val="9"/>
    <w:semiHidden/>
    <w:rsid w:val="00D93EDE"/>
    <w:rPr>
      <w:rFonts w:asciiTheme="majorHAnsi" w:eastAsiaTheme="majorEastAsia" w:hAnsiTheme="majorHAnsi" w:cstheme="majorBidi"/>
    </w:rPr>
  </w:style>
  <w:style w:type="paragraph" w:styleId="Caption">
    <w:name w:val="caption"/>
    <w:basedOn w:val="Normal"/>
    <w:next w:val="Normal"/>
    <w:uiPriority w:val="35"/>
    <w:semiHidden/>
    <w:unhideWhenUsed/>
    <w:rsid w:val="00D93EDE"/>
    <w:rPr>
      <w:b/>
      <w:bCs/>
      <w:smallCaps/>
      <w:color w:val="595959" w:themeColor="text1" w:themeTint="A6"/>
      <w:spacing w:val="6"/>
    </w:rPr>
  </w:style>
  <w:style w:type="paragraph" w:styleId="Title">
    <w:name w:val="Title"/>
    <w:basedOn w:val="Normal"/>
    <w:next w:val="Normal"/>
    <w:link w:val="TitleChar"/>
    <w:uiPriority w:val="10"/>
    <w:qFormat/>
    <w:rsid w:val="00D93EDE"/>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D93EDE"/>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D93EDE"/>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D93EDE"/>
    <w:rPr>
      <w:rFonts w:asciiTheme="majorHAnsi" w:eastAsiaTheme="majorEastAsia" w:hAnsiTheme="majorHAnsi" w:cstheme="majorBidi"/>
      <w:sz w:val="24"/>
      <w:szCs w:val="24"/>
    </w:rPr>
  </w:style>
  <w:style w:type="character" w:styleId="Strong">
    <w:name w:val="Strong"/>
    <w:basedOn w:val="DefaultParagraphFont"/>
    <w:uiPriority w:val="22"/>
    <w:qFormat/>
    <w:rsid w:val="00D93EDE"/>
    <w:rPr>
      <w:b/>
      <w:bCs/>
    </w:rPr>
  </w:style>
  <w:style w:type="character" w:styleId="Emphasis">
    <w:name w:val="Emphasis"/>
    <w:basedOn w:val="DefaultParagraphFont"/>
    <w:uiPriority w:val="20"/>
    <w:qFormat/>
    <w:rsid w:val="00D93EDE"/>
    <w:rPr>
      <w:rFonts w:asciiTheme="minorHAnsi" w:hAnsiTheme="minorHAnsi"/>
      <w:b/>
      <w:i/>
      <w:iCs/>
    </w:rPr>
  </w:style>
  <w:style w:type="paragraph" w:styleId="NoSpacing">
    <w:name w:val="No Spacing"/>
    <w:basedOn w:val="Normal"/>
    <w:link w:val="NoSpacingChar"/>
    <w:uiPriority w:val="1"/>
    <w:qFormat/>
    <w:rsid w:val="00D93EDE"/>
    <w:rPr>
      <w:szCs w:val="32"/>
    </w:rPr>
  </w:style>
  <w:style w:type="character" w:customStyle="1" w:styleId="NoSpacingChar">
    <w:name w:val="No Spacing Char"/>
    <w:basedOn w:val="DefaultParagraphFont"/>
    <w:link w:val="NoSpacing"/>
    <w:uiPriority w:val="1"/>
    <w:rsid w:val="00D93EDE"/>
    <w:rPr>
      <w:sz w:val="24"/>
      <w:szCs w:val="32"/>
    </w:rPr>
  </w:style>
  <w:style w:type="paragraph" w:styleId="ListParagraph">
    <w:name w:val="List Paragraph"/>
    <w:basedOn w:val="Normal"/>
    <w:uiPriority w:val="34"/>
    <w:qFormat/>
    <w:rsid w:val="00D93EDE"/>
    <w:pPr>
      <w:ind w:left="720"/>
      <w:contextualSpacing/>
    </w:pPr>
  </w:style>
  <w:style w:type="paragraph" w:styleId="Quote">
    <w:name w:val="Quote"/>
    <w:basedOn w:val="Normal"/>
    <w:next w:val="Normal"/>
    <w:link w:val="QuoteChar"/>
    <w:uiPriority w:val="29"/>
    <w:qFormat/>
    <w:rsid w:val="00D93EDE"/>
    <w:rPr>
      <w:i/>
    </w:rPr>
  </w:style>
  <w:style w:type="character" w:customStyle="1" w:styleId="QuoteChar">
    <w:name w:val="Quote Char"/>
    <w:basedOn w:val="DefaultParagraphFont"/>
    <w:link w:val="Quote"/>
    <w:uiPriority w:val="29"/>
    <w:rsid w:val="00D93EDE"/>
    <w:rPr>
      <w:i/>
      <w:sz w:val="24"/>
      <w:szCs w:val="24"/>
    </w:rPr>
  </w:style>
  <w:style w:type="paragraph" w:styleId="IntenseQuote">
    <w:name w:val="Intense Quote"/>
    <w:basedOn w:val="Normal"/>
    <w:next w:val="Normal"/>
    <w:link w:val="IntenseQuoteChar"/>
    <w:uiPriority w:val="30"/>
    <w:qFormat/>
    <w:rsid w:val="00D93EDE"/>
    <w:pPr>
      <w:ind w:left="720" w:right="720"/>
    </w:pPr>
    <w:rPr>
      <w:rFonts w:cstheme="majorBidi"/>
      <w:b/>
      <w:i/>
      <w:szCs w:val="22"/>
    </w:rPr>
  </w:style>
  <w:style w:type="character" w:customStyle="1" w:styleId="IntenseQuoteChar">
    <w:name w:val="Intense Quote Char"/>
    <w:basedOn w:val="DefaultParagraphFont"/>
    <w:link w:val="IntenseQuote"/>
    <w:uiPriority w:val="30"/>
    <w:rsid w:val="00D93EDE"/>
    <w:rPr>
      <w:rFonts w:cstheme="majorBidi"/>
      <w:b/>
      <w:i/>
      <w:sz w:val="24"/>
    </w:rPr>
  </w:style>
  <w:style w:type="character" w:styleId="SubtleEmphasis">
    <w:name w:val="Subtle Emphasis"/>
    <w:uiPriority w:val="19"/>
    <w:qFormat/>
    <w:rsid w:val="00D93EDE"/>
    <w:rPr>
      <w:i/>
      <w:color w:val="5A5A5A" w:themeColor="text1" w:themeTint="A5"/>
    </w:rPr>
  </w:style>
  <w:style w:type="character" w:styleId="IntenseEmphasis">
    <w:name w:val="Intense Emphasis"/>
    <w:basedOn w:val="DefaultParagraphFont"/>
    <w:uiPriority w:val="21"/>
    <w:qFormat/>
    <w:rsid w:val="00D93EDE"/>
    <w:rPr>
      <w:b/>
      <w:i/>
      <w:sz w:val="24"/>
      <w:szCs w:val="24"/>
      <w:u w:val="single"/>
    </w:rPr>
  </w:style>
  <w:style w:type="character" w:styleId="SubtleReference">
    <w:name w:val="Subtle Reference"/>
    <w:basedOn w:val="DefaultParagraphFont"/>
    <w:uiPriority w:val="31"/>
    <w:qFormat/>
    <w:rsid w:val="00D93EDE"/>
    <w:rPr>
      <w:sz w:val="24"/>
      <w:szCs w:val="24"/>
      <w:u w:val="single"/>
    </w:rPr>
  </w:style>
  <w:style w:type="character" w:styleId="IntenseReference">
    <w:name w:val="Intense Reference"/>
    <w:basedOn w:val="DefaultParagraphFont"/>
    <w:uiPriority w:val="32"/>
    <w:qFormat/>
    <w:rsid w:val="00D93EDE"/>
    <w:rPr>
      <w:b/>
      <w:sz w:val="24"/>
      <w:u w:val="single"/>
    </w:rPr>
  </w:style>
  <w:style w:type="character" w:styleId="BookTitle">
    <w:name w:val="Book Title"/>
    <w:basedOn w:val="DefaultParagraphFont"/>
    <w:uiPriority w:val="33"/>
    <w:qFormat/>
    <w:rsid w:val="00D93ED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93EDE"/>
    <w:pPr>
      <w:outlineLvl w:val="9"/>
    </w:pPr>
  </w:style>
  <w:style w:type="character" w:styleId="Hyperlink">
    <w:name w:val="Hyperlink"/>
    <w:basedOn w:val="DefaultParagraphFont"/>
    <w:uiPriority w:val="99"/>
    <w:unhideWhenUsed/>
    <w:rsid w:val="00BC30FE"/>
    <w:rPr>
      <w:color w:val="0000FF" w:themeColor="hyperlink"/>
      <w:u w:val="single"/>
    </w:rPr>
  </w:style>
  <w:style w:type="character" w:styleId="UnresolvedMention">
    <w:name w:val="Unresolved Mention"/>
    <w:basedOn w:val="DefaultParagraphFont"/>
    <w:uiPriority w:val="99"/>
    <w:semiHidden/>
    <w:unhideWhenUsed/>
    <w:rsid w:val="00BC30FE"/>
    <w:rPr>
      <w:color w:val="605E5C"/>
      <w:shd w:val="clear" w:color="auto" w:fill="E1DFDD"/>
    </w:rPr>
  </w:style>
  <w:style w:type="character" w:styleId="FollowedHyperlink">
    <w:name w:val="FollowedHyperlink"/>
    <w:basedOn w:val="DefaultParagraphFont"/>
    <w:uiPriority w:val="99"/>
    <w:semiHidden/>
    <w:unhideWhenUsed/>
    <w:rsid w:val="00D663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engine.maine.gov"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learn.moodle.rrev-engine.com/course/view.php?id=259"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F84906F9E80945B4E723D9DE907722" ma:contentTypeVersion="19" ma:contentTypeDescription="Create a new document." ma:contentTypeScope="" ma:versionID="df015f01974b87ffbfec6d94fb284fb3">
  <xsd:schema xmlns:xsd="http://www.w3.org/2001/XMLSchema" xmlns:xs="http://www.w3.org/2001/XMLSchema" xmlns:p="http://schemas.microsoft.com/office/2006/metadata/properties" xmlns:ns2="c2e37e28-b4ca-4624-a640-b5c53a9c8615" xmlns:ns3="68299678-6d43-419c-bdd6-a6df7e9a4298" targetNamespace="http://schemas.microsoft.com/office/2006/metadata/properties" ma:root="true" ma:fieldsID="a0a6fd6a9d2f55e8098bcc79668dc2fa" ns2:_="" ns3:_="">
    <xsd:import namespace="c2e37e28-b4ca-4624-a640-b5c53a9c8615"/>
    <xsd:import namespace="68299678-6d43-419c-bdd6-a6df7e9a42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37e28-b4ca-4624-a640-b5c53a9c86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299678-6d43-419c-bdd6-a6df7e9a42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d429bce-8270-494e-9a01-2b4f6b23dd82}" ma:internalName="TaxCatchAll" ma:showField="CatchAllData" ma:web="68299678-6d43-419c-bdd6-a6df7e9a42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2e37e28-b4ca-4624-a640-b5c53a9c8615">
      <Terms xmlns="http://schemas.microsoft.com/office/infopath/2007/PartnerControls"/>
    </lcf76f155ced4ddcb4097134ff3c332f>
    <TaxCatchAll xmlns="68299678-6d43-419c-bdd6-a6df7e9a4298"/>
  </documentManagement>
</p:properties>
</file>

<file path=customXml/itemProps1.xml><?xml version="1.0" encoding="utf-8"?>
<ds:datastoreItem xmlns:ds="http://schemas.openxmlformats.org/officeDocument/2006/customXml" ds:itemID="{FE406868-5A4E-4EF6-BC65-FA11EDB61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37e28-b4ca-4624-a640-b5c53a9c8615"/>
    <ds:schemaRef ds:uri="68299678-6d43-419c-bdd6-a6df7e9a42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554346-2C38-4DB6-99A2-E2B073B7F434}">
  <ds:schemaRefs>
    <ds:schemaRef ds:uri="http://schemas.microsoft.com/sharepoint/v3/contenttype/forms"/>
  </ds:schemaRefs>
</ds:datastoreItem>
</file>

<file path=customXml/itemProps3.xml><?xml version="1.0" encoding="utf-8"?>
<ds:datastoreItem xmlns:ds="http://schemas.openxmlformats.org/officeDocument/2006/customXml" ds:itemID="{A4213989-DE20-4818-9466-916EE8503229}">
  <ds:schemaRefs>
    <ds:schemaRef ds:uri="http://schemas.microsoft.com/office/2006/metadata/properties"/>
    <ds:schemaRef ds:uri="http://schemas.microsoft.com/office/infopath/2007/PartnerControls"/>
    <ds:schemaRef ds:uri="c2e37e28-b4ca-4624-a640-b5c53a9c8615"/>
    <ds:schemaRef ds:uri="68299678-6d43-419c-bdd6-a6df7e9a4298"/>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Pages>
  <Words>209</Words>
  <Characters>1193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Poland, Emily</dc:creator>
  <cp:keywords/>
  <dc:description/>
  <cp:lastModifiedBy>Poland, Emily</cp:lastModifiedBy>
  <cp:revision>3</cp:revision>
  <dcterms:created xsi:type="dcterms:W3CDTF">2025-11-03T15:47:00Z</dcterms:created>
  <dcterms:modified xsi:type="dcterms:W3CDTF">2025-11-03T17:09:00Z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0x010100E9F84906F9E80945B4E723D9DE907722</vt:lpwstr>
  </property>
  <property fmtid="{D5CDD505-2E9C-101B-9397-08002B2CF9AE}" pid="3" name="MediaServiceImageTags">
    <vt:lpwstr/>
  </property>
</Properties>
</file>